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58724" w14:textId="76F90A28" w:rsidR="00EF3E67" w:rsidRPr="00712698" w:rsidRDefault="400FAA86" w:rsidP="004C3F20">
      <w:pPr>
        <w:pStyle w:val="Titre"/>
        <w:rPr>
          <w:rFonts w:ascii="Times New Roman" w:hAnsi="Times New Roman"/>
          <w:b w:val="0"/>
          <w:sz w:val="24"/>
          <w:szCs w:val="24"/>
          <w:u w:val="none"/>
        </w:rPr>
      </w:pPr>
      <w:r w:rsidRPr="400FAA86">
        <w:rPr>
          <w:rFonts w:ascii="Times New Roman" w:hAnsi="Times New Roman"/>
          <w:b w:val="0"/>
          <w:sz w:val="28"/>
          <w:szCs w:val="28"/>
        </w:rPr>
        <w:t>MARCHE DE TRAVAUX</w:t>
      </w: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62B582C4" w:rsidR="004C3F20" w:rsidRPr="00712698" w:rsidRDefault="00C31522" w:rsidP="400FAA86">
            <w:pPr>
              <w:spacing w:before="60" w:after="60"/>
              <w:jc w:val="center"/>
              <w:rPr>
                <w:rFonts w:ascii="Times New Roman" w:hAnsi="Times New Roman"/>
              </w:rPr>
            </w:pPr>
            <w:bookmarkStart w:id="1" w:name="RPA"/>
            <w:bookmarkEnd w:id="1"/>
            <w:r w:rsidRPr="400FAA86">
              <w:rPr>
                <w:rFonts w:ascii="Times New Roman" w:hAnsi="Times New Roman"/>
              </w:rPr>
              <w:t>Monsieur le directeur du service d’infrastructure de la défense Sud-Est</w:t>
            </w:r>
          </w:p>
        </w:tc>
      </w:tr>
      <w:tr w:rsidR="006A30F0" w:rsidRPr="00712698" w14:paraId="34039E2D" w14:textId="77777777" w:rsidTr="400FAA86">
        <w:trPr>
          <w:trHeight w:val="522"/>
        </w:trPr>
        <w:tc>
          <w:tcPr>
            <w:tcW w:w="4820" w:type="dxa"/>
            <w:vAlign w:val="center"/>
          </w:tcPr>
          <w:p w14:paraId="2EE80222" w14:textId="77777777" w:rsidR="006A30F0" w:rsidRPr="00712698" w:rsidRDefault="006A30F0" w:rsidP="006A30F0">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51122A04" w14:textId="77777777" w:rsidR="006A30F0" w:rsidRDefault="006A30F0" w:rsidP="006A30F0">
            <w:pPr>
              <w:tabs>
                <w:tab w:val="left" w:pos="10065"/>
              </w:tabs>
              <w:spacing w:before="60" w:after="60"/>
              <w:rPr>
                <w:rFonts w:ascii="Times New Roman" w:hAnsi="Times New Roman"/>
                <w:lang w:eastAsia="ar-SA"/>
              </w:rPr>
            </w:pPr>
            <w:bookmarkStart w:id="2" w:name="Moe1"/>
            <w:bookmarkEnd w:id="2"/>
            <w:r>
              <w:rPr>
                <w:rFonts w:ascii="Times New Roman" w:hAnsi="Times New Roman"/>
                <w:lang w:eastAsia="ar-SA"/>
              </w:rPr>
              <w:t xml:space="preserve">Groupement </w:t>
            </w:r>
            <w:r w:rsidRPr="0085798A">
              <w:rPr>
                <w:rFonts w:ascii="Times New Roman" w:hAnsi="Times New Roman"/>
                <w:b/>
                <w:u w:val="single"/>
                <w:lang w:eastAsia="ar-SA"/>
              </w:rPr>
              <w:t>NTSA</w:t>
            </w:r>
            <w:r>
              <w:rPr>
                <w:rFonts w:ascii="Times New Roman" w:hAnsi="Times New Roman"/>
                <w:lang w:eastAsia="ar-SA"/>
              </w:rPr>
              <w:t xml:space="preserve"> (mandataire) / BETOM</w:t>
            </w:r>
          </w:p>
          <w:p w14:paraId="40E2ACC0" w14:textId="77777777" w:rsidR="006A30F0" w:rsidRDefault="006A30F0" w:rsidP="006A30F0">
            <w:pPr>
              <w:tabs>
                <w:tab w:val="left" w:pos="10065"/>
              </w:tabs>
              <w:spacing w:before="60" w:after="60"/>
              <w:rPr>
                <w:rFonts w:ascii="Times New Roman" w:hAnsi="Times New Roman"/>
                <w:lang w:eastAsia="ar-SA"/>
              </w:rPr>
            </w:pPr>
            <w:r>
              <w:rPr>
                <w:rFonts w:ascii="Times New Roman" w:hAnsi="Times New Roman"/>
                <w:lang w:eastAsia="ar-SA"/>
              </w:rPr>
              <w:t>Hana SAMET</w:t>
            </w:r>
          </w:p>
          <w:p w14:paraId="530A1EA9" w14:textId="77777777" w:rsidR="006A30F0" w:rsidRDefault="006A30F0" w:rsidP="006A30F0">
            <w:pPr>
              <w:tabs>
                <w:tab w:val="left" w:pos="10065"/>
              </w:tabs>
              <w:spacing w:before="60" w:after="60"/>
              <w:rPr>
                <w:rFonts w:ascii="Times New Roman" w:hAnsi="Times New Roman"/>
                <w:lang w:eastAsia="ar-SA"/>
              </w:rPr>
            </w:pPr>
            <w:r>
              <w:rPr>
                <w:rFonts w:ascii="Times New Roman" w:hAnsi="Times New Roman"/>
                <w:lang w:eastAsia="ar-SA"/>
              </w:rPr>
              <w:t>Portable : 06.25.04.91.46</w:t>
            </w:r>
          </w:p>
          <w:p w14:paraId="15A69DE2" w14:textId="46471C3A" w:rsidR="006A30F0" w:rsidRPr="00712698" w:rsidRDefault="006A30F0" w:rsidP="006A30F0">
            <w:pPr>
              <w:tabs>
                <w:tab w:val="left" w:pos="10065"/>
              </w:tabs>
              <w:spacing w:before="60" w:after="60"/>
              <w:rPr>
                <w:rFonts w:ascii="Times New Roman" w:hAnsi="Times New Roman"/>
              </w:rPr>
            </w:pPr>
            <w:r>
              <w:rPr>
                <w:rFonts w:ascii="Times New Roman" w:hAnsi="Times New Roman"/>
                <w:lang w:eastAsia="ar-SA"/>
              </w:rPr>
              <w:t xml:space="preserve">Courriel : </w:t>
            </w:r>
            <w:hyperlink r:id="rId11" w:history="1">
              <w:r w:rsidRPr="005D46DB">
                <w:rPr>
                  <w:rStyle w:val="Lienhypertexte"/>
                  <w:rFonts w:ascii="Times New Roman" w:hAnsi="Times New Roman"/>
                  <w:lang w:eastAsia="ar-SA"/>
                </w:rPr>
                <w:t>hs@ntsa.archi</w:t>
              </w:r>
            </w:hyperlink>
            <w:r>
              <w:rPr>
                <w:rFonts w:ascii="Times New Roman" w:hAnsi="Times New Roman"/>
                <w:lang w:eastAsia="ar-SA"/>
              </w:rPr>
              <w:t xml:space="preserve"> </w:t>
            </w:r>
          </w:p>
        </w:tc>
      </w:tr>
      <w:tr w:rsidR="006A30F0" w:rsidRPr="00712698" w14:paraId="61FB4B87" w14:textId="77777777" w:rsidTr="400FAA86">
        <w:trPr>
          <w:trHeight w:val="751"/>
        </w:trPr>
        <w:tc>
          <w:tcPr>
            <w:tcW w:w="4820" w:type="dxa"/>
            <w:vAlign w:val="center"/>
          </w:tcPr>
          <w:p w14:paraId="09D7EB3C" w14:textId="77777777" w:rsidR="006A30F0" w:rsidRPr="00712698" w:rsidRDefault="006A30F0" w:rsidP="006A30F0">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6A30F0" w:rsidRPr="00712698" w:rsidRDefault="006A30F0" w:rsidP="006A30F0">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6A30F0" w:rsidRPr="00712698" w:rsidRDefault="006A30F0" w:rsidP="006A30F0">
            <w:pPr>
              <w:spacing w:before="60" w:after="60"/>
              <w:jc w:val="center"/>
              <w:rPr>
                <w:rFonts w:ascii="Times New Roman" w:hAnsi="Times New Roman"/>
                <w:b/>
                <w:bCs/>
              </w:rPr>
            </w:pPr>
          </w:p>
        </w:tc>
        <w:tc>
          <w:tcPr>
            <w:tcW w:w="5245" w:type="dxa"/>
            <w:shd w:val="clear" w:color="auto" w:fill="auto"/>
            <w:vAlign w:val="center"/>
          </w:tcPr>
          <w:p w14:paraId="339B95DD" w14:textId="77777777" w:rsidR="006A30F0" w:rsidRDefault="006A30F0" w:rsidP="006A30F0">
            <w:pPr>
              <w:tabs>
                <w:tab w:val="left" w:pos="10065"/>
              </w:tabs>
              <w:spacing w:before="60" w:after="60"/>
              <w:rPr>
                <w:rFonts w:ascii="Times New Roman" w:hAnsi="Times New Roman"/>
              </w:rPr>
            </w:pPr>
            <w:bookmarkStart w:id="3" w:name="Rmoe_tel"/>
            <w:bookmarkStart w:id="4" w:name="Rmoe_portable"/>
            <w:bookmarkStart w:id="5" w:name="Rmoe_fax"/>
            <w:bookmarkEnd w:id="3"/>
            <w:bookmarkEnd w:id="4"/>
            <w:bookmarkEnd w:id="5"/>
            <w:r>
              <w:rPr>
                <w:rFonts w:ascii="Times New Roman" w:hAnsi="Times New Roman"/>
              </w:rPr>
              <w:t>SID SE – SD-INV - BCO Istres</w:t>
            </w:r>
          </w:p>
          <w:p w14:paraId="72D1141A" w14:textId="77777777" w:rsidR="006A30F0" w:rsidRDefault="006A30F0" w:rsidP="006A30F0">
            <w:pPr>
              <w:tabs>
                <w:tab w:val="left" w:pos="10065"/>
              </w:tabs>
              <w:spacing w:before="60" w:after="60"/>
              <w:rPr>
                <w:rFonts w:ascii="Times New Roman" w:hAnsi="Times New Roman"/>
              </w:rPr>
            </w:pPr>
            <w:r>
              <w:rPr>
                <w:rFonts w:ascii="Times New Roman" w:hAnsi="Times New Roman"/>
              </w:rPr>
              <w:t xml:space="preserve">M. ESTEVENON Antoine </w:t>
            </w:r>
            <w:r w:rsidRPr="400FAA86">
              <w:rPr>
                <w:rFonts w:ascii="Times New Roman" w:hAnsi="Times New Roman"/>
              </w:rPr>
              <w:t xml:space="preserve"> Portable </w:t>
            </w:r>
            <w:r w:rsidRPr="00CE19D2">
              <w:rPr>
                <w:rFonts w:ascii="Times New Roman" w:hAnsi="Times New Roman"/>
              </w:rPr>
              <w:t xml:space="preserve">: </w:t>
            </w:r>
            <w:r w:rsidRPr="00CE19D2">
              <w:rPr>
                <w:rFonts w:ascii="Times New Roman" w:hAnsi="Times New Roman"/>
                <w:lang w:eastAsia="ar-SA"/>
              </w:rPr>
              <w:t>07.50.65.94.59</w:t>
            </w:r>
            <w:r>
              <w:br/>
            </w:r>
            <w:r w:rsidRPr="400FAA86">
              <w:rPr>
                <w:rFonts w:ascii="Times New Roman" w:hAnsi="Times New Roman"/>
              </w:rPr>
              <w:t>courriel :</w:t>
            </w:r>
            <w:r>
              <w:rPr>
                <w:rFonts w:ascii="Times New Roman" w:hAnsi="Times New Roman"/>
              </w:rPr>
              <w:t xml:space="preserve"> </w:t>
            </w:r>
            <w:hyperlink r:id="rId12" w:history="1">
              <w:r w:rsidRPr="00CF0C9B">
                <w:rPr>
                  <w:rStyle w:val="Lienhypertexte"/>
                  <w:rFonts w:ascii="Times New Roman" w:hAnsi="Times New Roman"/>
                </w:rPr>
                <w:t>antoine.estevenon@intradef.gouv.fr</w:t>
              </w:r>
            </w:hyperlink>
          </w:p>
          <w:p w14:paraId="59FD1AF6" w14:textId="77777777" w:rsidR="006A30F0" w:rsidRDefault="006A30F0" w:rsidP="006A30F0">
            <w:pPr>
              <w:tabs>
                <w:tab w:val="left" w:pos="10065"/>
              </w:tabs>
              <w:spacing w:before="60" w:after="60"/>
              <w:rPr>
                <w:rFonts w:ascii="Times New Roman" w:hAnsi="Times New Roman"/>
              </w:rPr>
            </w:pPr>
            <w:r>
              <w:rPr>
                <w:rFonts w:ascii="Times New Roman" w:hAnsi="Times New Roman"/>
              </w:rPr>
              <w:t>IMI. ARFEUILLERE Nicolas Portable : 06.40.77.18.20</w:t>
            </w:r>
          </w:p>
          <w:p w14:paraId="451F6F3D" w14:textId="5E003066" w:rsidR="006A30F0" w:rsidRPr="00712698" w:rsidRDefault="006A30F0" w:rsidP="006A30F0">
            <w:pPr>
              <w:tabs>
                <w:tab w:val="left" w:pos="10065"/>
              </w:tabs>
              <w:spacing w:before="60" w:after="60"/>
              <w:rPr>
                <w:rFonts w:ascii="Times New Roman" w:hAnsi="Times New Roman"/>
                <w:b/>
                <w:bCs/>
              </w:rPr>
            </w:pPr>
            <w:r>
              <w:rPr>
                <w:rFonts w:ascii="Times New Roman" w:hAnsi="Times New Roman"/>
              </w:rPr>
              <w:t xml:space="preserve">Courriel : </w:t>
            </w:r>
            <w:r w:rsidRPr="00480529">
              <w:rPr>
                <w:rStyle w:val="Lienhypertexte"/>
              </w:rPr>
              <w:t>nicolas.arfeuillere@intradef.gouv.fr</w:t>
            </w:r>
          </w:p>
        </w:tc>
      </w:tr>
      <w:tr w:rsidR="004C3F20" w:rsidRPr="00712698" w14:paraId="699AF1CC" w14:textId="77777777" w:rsidTr="400FAA86">
        <w:tc>
          <w:tcPr>
            <w:tcW w:w="4820" w:type="dxa"/>
            <w:vAlign w:val="center"/>
          </w:tcPr>
          <w:p w14:paraId="008D681E"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45BC9267" w:rsidR="004C3F20" w:rsidRPr="00712698" w:rsidRDefault="400FAA86" w:rsidP="400FAA86">
            <w:pPr>
              <w:tabs>
                <w:tab w:val="left" w:pos="10065"/>
              </w:tabs>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02B631CA" w14:textId="77777777" w:rsidTr="400FAA86">
        <w:tc>
          <w:tcPr>
            <w:tcW w:w="4820" w:type="dxa"/>
            <w:vAlign w:val="center"/>
          </w:tcPr>
          <w:p w14:paraId="783B1139"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791E3AA8" w:rsidR="000E7954" w:rsidRPr="00712698" w:rsidRDefault="400FAA86" w:rsidP="400FAA86">
            <w:pPr>
              <w:tabs>
                <w:tab w:val="left" w:pos="10065"/>
              </w:tabs>
              <w:spacing w:line="240" w:lineRule="auto"/>
              <w:rPr>
                <w:rFonts w:ascii="Times New Roman" w:hAnsi="Times New Roman"/>
              </w:rPr>
            </w:pPr>
            <w:bookmarkStart w:id="6" w:name="Comptable"/>
            <w:bookmarkEnd w:id="6"/>
            <w:r w:rsidRPr="400FAA86">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400FAA86">
        <w:trPr>
          <w:trHeight w:val="1143"/>
        </w:trPr>
        <w:tc>
          <w:tcPr>
            <w:tcW w:w="4820" w:type="dxa"/>
            <w:vAlign w:val="center"/>
          </w:tcPr>
          <w:p w14:paraId="22A0B96C" w14:textId="77777777" w:rsidR="009276B6" w:rsidRPr="00712698" w:rsidRDefault="400FAA86" w:rsidP="400FAA86">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6363D467" w14:textId="77777777" w:rsidR="00AD3E84" w:rsidRPr="00AD3E84" w:rsidRDefault="400FAA86" w:rsidP="400FAA86">
            <w:pPr>
              <w:tabs>
                <w:tab w:val="left" w:pos="10065"/>
              </w:tabs>
              <w:spacing w:after="0" w:line="240" w:lineRule="auto"/>
              <w:rPr>
                <w:rFonts w:ascii="Times New Roman" w:hAnsi="Times New Roman"/>
              </w:rPr>
            </w:pPr>
            <w:r w:rsidRPr="400FAA86">
              <w:rPr>
                <w:rFonts w:ascii="Times New Roman" w:hAnsi="Times New Roman"/>
              </w:rPr>
              <w:t>Madame la chef du bureau exécution de la dépense</w:t>
            </w:r>
          </w:p>
          <w:p w14:paraId="219EBFC3" w14:textId="07D86503" w:rsidR="009276B6" w:rsidRPr="00712698" w:rsidRDefault="400FAA86" w:rsidP="400FAA86">
            <w:pPr>
              <w:tabs>
                <w:tab w:val="left" w:pos="10065"/>
              </w:tabs>
              <w:spacing w:after="0" w:line="240" w:lineRule="auto"/>
              <w:rPr>
                <w:rFonts w:ascii="Times New Roman" w:hAnsi="Times New Roman"/>
              </w:rPr>
            </w:pPr>
            <w:r w:rsidRPr="400FAA86">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14CE7F10" w14:textId="77777777" w:rsidR="004C3F20" w:rsidRDefault="400FAA86" w:rsidP="00111AC3">
            <w:pPr>
              <w:rPr>
                <w:rFonts w:ascii="Times New Roman" w:hAnsi="Times New Roman"/>
                <w:lang w:eastAsia="ar-SA"/>
              </w:rPr>
            </w:pPr>
            <w:bookmarkStart w:id="7" w:name="Objet_marche"/>
            <w:bookmarkEnd w:id="7"/>
            <w:r w:rsidRPr="00FE71D5">
              <w:rPr>
                <w:rFonts w:ascii="Times New Roman" w:hAnsi="Times New Roman"/>
                <w:lang w:eastAsia="ar-SA"/>
              </w:rPr>
              <w:t xml:space="preserve">Objet: </w:t>
            </w:r>
            <w:r w:rsidR="00111AC3">
              <w:rPr>
                <w:rFonts w:ascii="Times New Roman" w:hAnsi="Times New Roman"/>
                <w:lang w:eastAsia="ar-SA"/>
              </w:rPr>
              <w:t xml:space="preserve"> ISTRES (13) – Base aérienne 125 – Travaux d’adaptation de l’escale aérienne</w:t>
            </w:r>
          </w:p>
          <w:p w14:paraId="573D7D75" w14:textId="261B6A75" w:rsidR="00111AC3" w:rsidRPr="00712698" w:rsidRDefault="00111AC3" w:rsidP="004173F0">
            <w:pPr>
              <w:rPr>
                <w:rFonts w:ascii="Times New Roman" w:hAnsi="Times New Roman"/>
              </w:rPr>
            </w:pPr>
            <w:r>
              <w:rPr>
                <w:rFonts w:ascii="Times New Roman" w:hAnsi="Times New Roman"/>
                <w:lang w:eastAsia="ar-SA"/>
              </w:rPr>
              <w:t xml:space="preserve">Lot n° </w:t>
            </w:r>
            <w:r w:rsidR="004173F0">
              <w:rPr>
                <w:rFonts w:ascii="Times New Roman" w:hAnsi="Times New Roman"/>
                <w:lang w:eastAsia="ar-SA"/>
              </w:rPr>
              <w:t>4</w:t>
            </w:r>
            <w:r>
              <w:rPr>
                <w:rFonts w:ascii="Times New Roman" w:hAnsi="Times New Roman"/>
                <w:lang w:eastAsia="ar-SA"/>
              </w:rPr>
              <w:t xml:space="preserve"> : </w:t>
            </w:r>
            <w:r w:rsidR="004173F0">
              <w:rPr>
                <w:rFonts w:ascii="Times New Roman" w:hAnsi="Times New Roman"/>
                <w:lang w:eastAsia="ar-SA"/>
              </w:rPr>
              <w:t>Courants forts – courants faibles</w:t>
            </w: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6A30F0" w:rsidRPr="00712698" w14:paraId="676CEC15" w14:textId="77777777" w:rsidTr="001B4DC6">
        <w:trPr>
          <w:trHeight w:val="491"/>
        </w:trPr>
        <w:tc>
          <w:tcPr>
            <w:tcW w:w="5954" w:type="dxa"/>
            <w:vMerge w:val="restart"/>
            <w:shd w:val="clear" w:color="auto" w:fill="auto"/>
          </w:tcPr>
          <w:p w14:paraId="568FD861" w14:textId="39DA2A2F" w:rsidR="006A30F0" w:rsidRPr="00712698" w:rsidRDefault="006A30F0" w:rsidP="006A30F0">
            <w:pPr>
              <w:jc w:val="both"/>
              <w:rPr>
                <w:rFonts w:ascii="Times New Roman" w:hAnsi="Times New Roman"/>
              </w:rPr>
            </w:pPr>
            <w:r w:rsidRPr="400FAA86">
              <w:rPr>
                <w:rFonts w:ascii="Times New Roman" w:hAnsi="Times New Roman"/>
              </w:rPr>
              <w:t>Réservé à la mention « nantissement »</w:t>
            </w:r>
          </w:p>
        </w:tc>
      </w:tr>
      <w:tr w:rsidR="006A30F0" w:rsidRPr="00712698" w14:paraId="549C4105" w14:textId="77777777" w:rsidTr="001B4DC6">
        <w:trPr>
          <w:trHeight w:hRule="exact" w:val="227"/>
        </w:trPr>
        <w:tc>
          <w:tcPr>
            <w:tcW w:w="5954" w:type="dxa"/>
            <w:vMerge/>
            <w:shd w:val="clear" w:color="auto" w:fill="auto"/>
          </w:tcPr>
          <w:p w14:paraId="086638C3" w14:textId="77777777" w:rsidR="006A30F0" w:rsidRPr="00712698" w:rsidRDefault="006A30F0" w:rsidP="006A30F0">
            <w:pPr>
              <w:jc w:val="both"/>
              <w:rPr>
                <w:rFonts w:ascii="Times New Roman" w:hAnsi="Times New Roman"/>
              </w:rPr>
            </w:pPr>
          </w:p>
        </w:tc>
      </w:tr>
      <w:tr w:rsidR="006A30F0" w:rsidRPr="00712698" w14:paraId="1C3F1043" w14:textId="77777777" w:rsidTr="001B4DC6">
        <w:trPr>
          <w:trHeight w:val="570"/>
        </w:trPr>
        <w:tc>
          <w:tcPr>
            <w:tcW w:w="5954" w:type="dxa"/>
            <w:vMerge/>
            <w:shd w:val="clear" w:color="auto" w:fill="auto"/>
          </w:tcPr>
          <w:p w14:paraId="3C4ACA48" w14:textId="77777777" w:rsidR="006A30F0" w:rsidRPr="00712698" w:rsidRDefault="006A30F0" w:rsidP="006A30F0">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02AD301D" w14:textId="77777777" w:rsidR="00895520" w:rsidRPr="00712698" w:rsidRDefault="00895520">
      <w:pPr>
        <w:spacing w:after="0" w:line="240" w:lineRule="auto"/>
        <w:rPr>
          <w:rFonts w:ascii="Times New Roman" w:eastAsia="Times New Roman" w:hAnsi="Times New Roman"/>
          <w:b/>
          <w:u w:val="single"/>
          <w:lang w:eastAsia="fr-FR"/>
        </w:rPr>
      </w:pPr>
      <w:r w:rsidRPr="00712698">
        <w:rPr>
          <w:b/>
          <w:u w:val="single"/>
        </w:rPr>
        <w:br w:type="page"/>
      </w:r>
    </w:p>
    <w:p w14:paraId="491B7D5C" w14:textId="77777777" w:rsidR="004C3F20" w:rsidRPr="00712698" w:rsidRDefault="400FAA86" w:rsidP="400FAA86">
      <w:pPr>
        <w:pStyle w:val="Corpsdetexte"/>
        <w:spacing w:before="120"/>
        <w:ind w:left="567"/>
        <w:rPr>
          <w:b/>
          <w:bCs/>
          <w:sz w:val="22"/>
          <w:szCs w:val="22"/>
          <w:u w:val="single"/>
          <w:lang w:val="fr-FR"/>
        </w:rPr>
      </w:pPr>
      <w:r w:rsidRPr="400FAA86">
        <w:rPr>
          <w:b/>
          <w:bCs/>
          <w:sz w:val="22"/>
          <w:szCs w:val="22"/>
          <w:u w:val="single"/>
          <w:lang w:val="fr-FR"/>
        </w:rPr>
        <w:lastRenderedPageBreak/>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8"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8"/>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9"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0"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0"/>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1"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3D26C6A8"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9pt;height:20.65pt" o:ole="">
            <v:imagedata r:id="rId13" o:title=""/>
          </v:shape>
          <w:control r:id="rId14" w:name="OptionButton8" w:shapeid="_x0000_i1075"/>
        </w:object>
      </w:r>
    </w:p>
    <w:p w14:paraId="57283672" w14:textId="10E089B5"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15pt;height:20.65pt" o:ole="">
            <v:imagedata r:id="rId15" o:title=""/>
          </v:shape>
          <w:control r:id="rId16"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1BB2B158"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35pt;height:20.65pt" o:ole="">
            <v:imagedata r:id="rId17" o:title=""/>
          </v:shape>
          <w:control r:id="rId18" w:name="OptionButton9" w:shapeid="_x0000_i1079"/>
        </w:object>
      </w:r>
    </w:p>
    <w:p w14:paraId="5B51E06D" w14:textId="3FC2A202"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7pt;height:20.65pt" o:ole="">
            <v:imagedata r:id="rId19" o:title=""/>
          </v:shape>
          <w:control r:id="rId20"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56431B2A"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35pt;height:19.95pt" o:ole="">
            <v:imagedata r:id="rId21" o:title=""/>
          </v:shape>
          <w:control r:id="rId22"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2pt;height:19.95pt" o:ole="">
            <v:imagedata r:id="rId23" o:title=""/>
          </v:shape>
          <w:control r:id="rId24" w:name="OptionButton12" w:shapeid="_x0000_i1085"/>
        </w:object>
      </w:r>
    </w:p>
    <w:p w14:paraId="2701BFAB" w14:textId="77777777" w:rsidR="00673049" w:rsidRPr="00712698" w:rsidRDefault="400FAA86" w:rsidP="400FAA86">
      <w:pPr>
        <w:spacing w:before="120"/>
        <w:rPr>
          <w:b/>
          <w:bCs/>
          <w:sz w:val="28"/>
          <w:szCs w:val="28"/>
        </w:rPr>
      </w:pPr>
      <w:r w:rsidRPr="400FAA86">
        <w:rPr>
          <w:b/>
          <w:bCs/>
          <w:sz w:val="28"/>
          <w:szCs w:val="28"/>
        </w:rPr>
        <w:t>OU</w:t>
      </w:r>
    </w:p>
    <w:p w14:paraId="0922CA15" w14:textId="5772793D"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65pt;height:20.65pt" o:ole="" o:preferrelative="f">
            <v:imagedata r:id="rId25" o:title=""/>
          </v:shape>
          <w:control r:id="rId26" w:name="OptionButton71" w:shapeid="_x0000_i1087"/>
        </w:object>
      </w:r>
    </w:p>
    <w:p w14:paraId="16AF3BA2" w14:textId="58979831" w:rsidR="00673049" w:rsidRPr="00712698" w:rsidRDefault="00673049" w:rsidP="00673049">
      <w:pPr>
        <w:spacing w:before="120"/>
        <w:ind w:left="1416" w:firstLine="708"/>
      </w:pPr>
      <w:r w:rsidRPr="00712698">
        <w:object w:dxaOrig="225" w:dyaOrig="225" w14:anchorId="7218D064">
          <v:shape id="_x0000_i1089" type="#_x0000_t75" style="width:60.6pt;height:14.95pt" o:ole="" o:preferrelative="f">
            <v:imagedata r:id="rId27" o:title=""/>
          </v:shape>
          <w:control r:id="rId28"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75pt;height:17.1pt" o:ole="" o:preferrelative="f">
            <v:imagedata r:id="rId29" o:title=""/>
          </v:shape>
          <w:control r:id="rId30"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lastRenderedPageBreak/>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1F48448B"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9pt;height:20.65pt" o:ole="">
            <v:imagedata r:id="rId31" o:title=""/>
          </v:shape>
          <w:control r:id="rId32" w:name="OptionButton82" w:shapeid="_x0000_i1093"/>
        </w:object>
      </w:r>
    </w:p>
    <w:p w14:paraId="3954A87A" w14:textId="5FD3AD8E"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15pt;height:20.65pt" o:ole="">
            <v:imagedata r:id="rId33" o:title=""/>
          </v:shape>
          <w:control r:id="rId34"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6A1D3C74"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35pt;height:20.65pt" o:ole="">
            <v:imagedata r:id="rId35" o:title=""/>
          </v:shape>
          <w:control r:id="rId36" w:name="OptionButton91" w:shapeid="_x0000_i1097"/>
        </w:object>
      </w:r>
    </w:p>
    <w:p w14:paraId="3944FA44" w14:textId="2B0FC04E"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7pt;height:20.65pt" o:ole="">
            <v:imagedata r:id="rId37" o:title=""/>
          </v:shape>
          <w:control r:id="rId38"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3E50305F"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35pt;height:19.95pt" o:ole="">
            <v:imagedata r:id="rId39" o:title=""/>
          </v:shape>
          <w:control r:id="rId40"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2pt;height:19.95pt" o:ole="">
            <v:imagedata r:id="rId41" o:title=""/>
          </v:shape>
          <w:control r:id="rId42"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entreprise co</w:t>
      </w:r>
      <w:r w:rsidRPr="7A0B6D55">
        <w:rPr>
          <w:rFonts w:ascii="Times New Roman" w:hAnsi="Times New Roman"/>
          <w:b/>
          <w:bCs/>
          <w:lang w:eastAsia="ar-SA"/>
        </w:rPr>
        <w:noBreakHyphen/>
        <w:t>traitante</w:t>
      </w:r>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36A8274C"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9pt;height:20.65pt" o:ole="">
            <v:imagedata r:id="rId43" o:title=""/>
          </v:shape>
          <w:control r:id="rId44" w:name="OptionButton821" w:shapeid="_x0000_i1105"/>
        </w:object>
      </w:r>
    </w:p>
    <w:p w14:paraId="7F7D8AA7" w14:textId="55AF4AB6"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lastRenderedPageBreak/>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15pt;height:20.65pt" o:ole="">
            <v:imagedata r:id="rId45" o:title=""/>
          </v:shape>
          <w:control r:id="rId46"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51C7F9D5"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35pt;height:20.65pt" o:ole="">
            <v:imagedata r:id="rId47" o:title=""/>
          </v:shape>
          <w:control r:id="rId48" w:name="OptionButton92" w:shapeid="_x0000_i1109"/>
        </w:object>
      </w:r>
    </w:p>
    <w:p w14:paraId="1FA91123" w14:textId="07379C63"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7pt;height:20.65pt" o:ole="">
            <v:imagedata r:id="rId49" o:title=""/>
          </v:shape>
          <w:control r:id="rId50"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2223A910"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35pt;height:19.95pt" o:ole="">
            <v:imagedata r:id="rId51" o:title=""/>
          </v:shape>
          <w:control r:id="rId52"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2pt;height:19.95pt" o:ole="">
            <v:imagedata r:id="rId53" o:title=""/>
          </v:shape>
          <w:control r:id="rId54"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Répartition des prestations (en cas de groupement)  :</w:t>
      </w:r>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2"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2"/>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3" w:name="Validité_offre"/>
      <w:bookmarkEnd w:id="13"/>
    </w:p>
    <w:p w14:paraId="2A2746F8" w14:textId="77777777" w:rsidR="0061781D" w:rsidRPr="00712698" w:rsidRDefault="0061781D" w:rsidP="00DB0D27">
      <w:pPr>
        <w:pStyle w:val="Corpsdetexte"/>
        <w:ind w:left="567"/>
        <w:rPr>
          <w:sz w:val="22"/>
          <w:szCs w:val="22"/>
          <w:lang w:val="fr-FR"/>
        </w:rPr>
      </w:pPr>
    </w:p>
    <w:p w14:paraId="3FDA4EB8" w14:textId="74047D06"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45pt;height:19.95pt" o:ole="">
            <v:imagedata r:id="rId55" o:title=""/>
          </v:shape>
          <w:control r:id="rId56"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25pt;height:19.95pt" o:ole="">
            <v:imagedata r:id="rId57" o:title=""/>
          </v:shape>
          <w:control r:id="rId58"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4EFB47D5"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3pt;height:19.95pt" o:ole="">
            <v:imagedata r:id="rId59" o:title=""/>
          </v:shape>
          <w:control r:id="rId60"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45pt;height:19.95pt" o:ole="">
            <v:imagedata r:id="rId61" o:title=""/>
          </v:shape>
          <w:control r:id="rId62"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4"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4"/>
    <w:p w14:paraId="4CE370F5" w14:textId="13D54DBE"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 .</w:t>
      </w:r>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222FD9F7" w14:textId="27D548B3" w:rsidR="00EF2011"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b/>
          <w:bCs/>
          <w:sz w:val="22"/>
          <w:szCs w:val="22"/>
          <w:lang w:val="fr-FR"/>
        </w:rPr>
        <w:t xml:space="preserve">I.2 - </w:t>
      </w:r>
      <w:r w:rsidRPr="400FAA86">
        <w:rPr>
          <w:b/>
          <w:bCs/>
          <w:sz w:val="22"/>
          <w:szCs w:val="22"/>
          <w:u w:val="single"/>
          <w:lang w:val="fr-FR"/>
        </w:rPr>
        <w:t>Montant du marché</w:t>
      </w:r>
    </w:p>
    <w:p w14:paraId="6D475265" w14:textId="19B54876" w:rsidR="00EF2011"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Les travaux sont rémunérés par un prix global et forfaitaire égal à : </w:t>
      </w:r>
    </w:p>
    <w:p w14:paraId="5AA984CC" w14:textId="77777777" w:rsidR="0036086F" w:rsidRDefault="0036086F"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2B41450A" w14:textId="36E2BFA9" w:rsidR="00EF2011" w:rsidRPr="00EF2011" w:rsidRDefault="00EF2011" w:rsidP="400FAA86">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400FAA86">
        <w:rPr>
          <w:i/>
          <w:iCs/>
          <w:sz w:val="22"/>
          <w:szCs w:val="22"/>
          <w:lang w:val="fr-FR"/>
        </w:rPr>
        <w:t xml:space="preserve">Section technique </w:t>
      </w:r>
      <w:r w:rsidR="0036086F">
        <w:rPr>
          <w:i/>
          <w:iCs/>
          <w:sz w:val="22"/>
          <w:szCs w:val="22"/>
          <w:lang w:val="fr-FR"/>
        </w:rPr>
        <w:t>1</w:t>
      </w:r>
      <w:r w:rsidRPr="400FAA86">
        <w:rPr>
          <w:i/>
          <w:iCs/>
          <w:sz w:val="22"/>
          <w:szCs w:val="22"/>
          <w:lang w:val="fr-FR"/>
        </w:rPr>
        <w:t xml:space="preserve"> – </w:t>
      </w:r>
      <w:r w:rsidR="005F4D6E">
        <w:rPr>
          <w:i/>
          <w:iCs/>
          <w:sz w:val="22"/>
          <w:szCs w:val="22"/>
          <w:lang w:val="fr-FR"/>
        </w:rPr>
        <w:t>Travaux préparatoires</w:t>
      </w:r>
      <w:r w:rsidRPr="400FAA86">
        <w:rPr>
          <w:i/>
          <w:iCs/>
          <w:sz w:val="22"/>
          <w:szCs w:val="22"/>
          <w:lang w:val="fr-FR"/>
        </w:rPr>
        <w:t xml:space="preserve"> € HT : </w:t>
      </w:r>
      <w:r w:rsidRPr="00EF2011">
        <w:rPr>
          <w:i/>
          <w:sz w:val="22"/>
          <w:szCs w:val="22"/>
          <w:lang w:val="fr-FR"/>
        </w:rPr>
        <w:tab/>
      </w:r>
      <w:r w:rsidRPr="00EF2011">
        <w:rPr>
          <w:i/>
          <w:sz w:val="22"/>
          <w:szCs w:val="22"/>
          <w:lang w:val="fr-FR"/>
        </w:rPr>
        <w:tab/>
      </w:r>
    </w:p>
    <w:p w14:paraId="38A8BE9A" w14:textId="77777777" w:rsidR="005F4D6E" w:rsidRDefault="00EF2011" w:rsidP="400FAA86">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400FAA86">
        <w:rPr>
          <w:i/>
          <w:iCs/>
          <w:sz w:val="22"/>
          <w:szCs w:val="22"/>
          <w:lang w:val="fr-FR"/>
        </w:rPr>
        <w:t xml:space="preserve">Section technique </w:t>
      </w:r>
      <w:r w:rsidR="005F4D6E">
        <w:rPr>
          <w:i/>
          <w:iCs/>
          <w:sz w:val="22"/>
          <w:szCs w:val="22"/>
          <w:lang w:val="fr-FR"/>
        </w:rPr>
        <w:t>2</w:t>
      </w:r>
      <w:r w:rsidRPr="400FAA86">
        <w:rPr>
          <w:i/>
          <w:iCs/>
          <w:sz w:val="22"/>
          <w:szCs w:val="22"/>
          <w:lang w:val="fr-FR"/>
        </w:rPr>
        <w:t xml:space="preserve"> – </w:t>
      </w:r>
      <w:r w:rsidR="005F4D6E">
        <w:rPr>
          <w:i/>
          <w:iCs/>
          <w:sz w:val="22"/>
          <w:szCs w:val="22"/>
          <w:lang w:val="fr-FR"/>
        </w:rPr>
        <w:t>Courants Forts</w:t>
      </w:r>
      <w:r w:rsidRPr="400FAA86">
        <w:rPr>
          <w:i/>
          <w:iCs/>
          <w:sz w:val="22"/>
          <w:szCs w:val="22"/>
          <w:lang w:val="fr-FR"/>
        </w:rPr>
        <w:t xml:space="preserve"> € HT : </w:t>
      </w:r>
    </w:p>
    <w:p w14:paraId="23EEDC26" w14:textId="048DE9EF" w:rsidR="005F4D6E" w:rsidRDefault="005F4D6E" w:rsidP="400FAA86">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400FAA86">
        <w:rPr>
          <w:i/>
          <w:iCs/>
          <w:sz w:val="22"/>
          <w:szCs w:val="22"/>
          <w:lang w:val="fr-FR"/>
        </w:rPr>
        <w:t xml:space="preserve">Section technique </w:t>
      </w:r>
      <w:r>
        <w:rPr>
          <w:i/>
          <w:iCs/>
          <w:sz w:val="22"/>
          <w:szCs w:val="22"/>
          <w:lang w:val="fr-FR"/>
        </w:rPr>
        <w:t>3</w:t>
      </w:r>
      <w:r w:rsidRPr="400FAA86">
        <w:rPr>
          <w:i/>
          <w:iCs/>
          <w:sz w:val="22"/>
          <w:szCs w:val="22"/>
          <w:lang w:val="fr-FR"/>
        </w:rPr>
        <w:t xml:space="preserve"> – </w:t>
      </w:r>
      <w:r>
        <w:rPr>
          <w:i/>
          <w:iCs/>
          <w:sz w:val="22"/>
          <w:szCs w:val="22"/>
          <w:lang w:val="fr-FR"/>
        </w:rPr>
        <w:t>Courants Faibles</w:t>
      </w:r>
      <w:r w:rsidRPr="400FAA86">
        <w:rPr>
          <w:i/>
          <w:iCs/>
          <w:sz w:val="22"/>
          <w:szCs w:val="22"/>
          <w:lang w:val="fr-FR"/>
        </w:rPr>
        <w:t xml:space="preserve"> € HT :</w:t>
      </w:r>
    </w:p>
    <w:p w14:paraId="3CDEB847" w14:textId="4339CB6F" w:rsidR="00D02981" w:rsidRDefault="005F4D6E" w:rsidP="400FAA86">
      <w:pPr>
        <w:pStyle w:val="Corpsdetexte"/>
        <w:pBdr>
          <w:top w:val="single" w:sz="4" w:space="1" w:color="auto"/>
          <w:left w:val="single" w:sz="4" w:space="4" w:color="auto"/>
          <w:bottom w:val="single" w:sz="4" w:space="1" w:color="auto"/>
          <w:right w:val="single" w:sz="4" w:space="4" w:color="auto"/>
        </w:pBdr>
        <w:ind w:left="567"/>
        <w:rPr>
          <w:i/>
          <w:sz w:val="22"/>
          <w:szCs w:val="22"/>
          <w:lang w:val="fr-FR"/>
        </w:rPr>
      </w:pPr>
      <w:r w:rsidRPr="400FAA86">
        <w:rPr>
          <w:i/>
          <w:iCs/>
          <w:sz w:val="22"/>
          <w:szCs w:val="22"/>
          <w:lang w:val="fr-FR"/>
        </w:rPr>
        <w:t xml:space="preserve">Section technique </w:t>
      </w:r>
      <w:r>
        <w:rPr>
          <w:i/>
          <w:iCs/>
          <w:sz w:val="22"/>
          <w:szCs w:val="22"/>
          <w:lang w:val="fr-FR"/>
        </w:rPr>
        <w:t>4</w:t>
      </w:r>
      <w:r w:rsidRPr="400FAA86">
        <w:rPr>
          <w:i/>
          <w:iCs/>
          <w:sz w:val="22"/>
          <w:szCs w:val="22"/>
          <w:lang w:val="fr-FR"/>
        </w:rPr>
        <w:t xml:space="preserve"> – </w:t>
      </w:r>
      <w:r>
        <w:rPr>
          <w:i/>
          <w:iCs/>
          <w:sz w:val="22"/>
          <w:szCs w:val="22"/>
          <w:lang w:val="fr-FR"/>
        </w:rPr>
        <w:t>SSI</w:t>
      </w:r>
      <w:r w:rsidRPr="400FAA86">
        <w:rPr>
          <w:i/>
          <w:iCs/>
          <w:sz w:val="22"/>
          <w:szCs w:val="22"/>
          <w:lang w:val="fr-FR"/>
        </w:rPr>
        <w:t xml:space="preserve"> € HT :</w:t>
      </w:r>
      <w:r w:rsidR="00EF2011" w:rsidRPr="00EF2011">
        <w:rPr>
          <w:i/>
          <w:sz w:val="22"/>
          <w:szCs w:val="22"/>
          <w:lang w:val="fr-FR"/>
        </w:rPr>
        <w:tab/>
      </w:r>
    </w:p>
    <w:p w14:paraId="4E8CEA78" w14:textId="2996E556" w:rsidR="00EF2011" w:rsidRDefault="00EF2011"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bookmarkStart w:id="15" w:name="_GoBack"/>
      <w:bookmarkEnd w:id="15"/>
    </w:p>
    <w:p w14:paraId="6430E806" w14:textId="6E333437" w:rsidR="00EF2011"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Soit un Montant Total € HT :</w:t>
      </w:r>
    </w:p>
    <w:p w14:paraId="4342076B" w14:textId="77777777" w:rsidR="00EF2011"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p>
    <w:p w14:paraId="57237A86" w14:textId="77777777" w:rsidR="00EF2011"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TTC :</w:t>
      </w:r>
    </w:p>
    <w:p w14:paraId="07203AAE" w14:textId="77777777" w:rsidR="00EF2011"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Soit en lettres : </w:t>
      </w:r>
    </w:p>
    <w:p w14:paraId="2C500ED5" w14:textId="77777777" w:rsidR="00EF2011" w:rsidRPr="00D04078"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Délai d’exécution défini à l’article 4.1. du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08E0A006" w14:textId="4D0F8440" w:rsidR="00C223A1" w:rsidRDefault="400FAA86" w:rsidP="400FAA86">
      <w:pPr>
        <w:pStyle w:val="Commentaire"/>
        <w:spacing w:after="0"/>
        <w:ind w:left="567"/>
        <w:rPr>
          <w:rFonts w:ascii="Times New Roman" w:hAnsi="Times New Roman"/>
          <w:sz w:val="22"/>
          <w:szCs w:val="22"/>
        </w:rPr>
      </w:pPr>
      <w:bookmarkStart w:id="18" w:name="AEClause_sociale"/>
      <w:bookmarkEnd w:id="18"/>
      <w:r w:rsidRPr="400FAA86">
        <w:rPr>
          <w:rFonts w:ascii="Times New Roman" w:hAnsi="Times New Roman"/>
          <w:sz w:val="22"/>
          <w:szCs w:val="22"/>
        </w:rPr>
        <w:t xml:space="preserve">Les obligations du titulaire en matière d’insertion sociale sont précisées à l’article </w:t>
      </w:r>
      <w:r w:rsidR="00C17DB2">
        <w:rPr>
          <w:rFonts w:ascii="Times New Roman" w:hAnsi="Times New Roman"/>
          <w:sz w:val="22"/>
          <w:szCs w:val="22"/>
        </w:rPr>
        <w:t>1.9</w:t>
      </w:r>
      <w:r w:rsidRPr="400FAA86">
        <w:rPr>
          <w:rFonts w:ascii="Times New Roman" w:hAnsi="Times New Roman"/>
          <w:sz w:val="22"/>
          <w:szCs w:val="22"/>
        </w:rPr>
        <w:t xml:space="preserve"> du CCAP. </w:t>
      </w:r>
    </w:p>
    <w:p w14:paraId="792C0336" w14:textId="70EE265D" w:rsidR="0079620D" w:rsidRDefault="400FAA86" w:rsidP="400FAA86">
      <w:pPr>
        <w:pStyle w:val="Commentaire"/>
        <w:spacing w:after="0"/>
        <w:ind w:left="567"/>
        <w:rPr>
          <w:rFonts w:ascii="Times New Roman" w:hAnsi="Times New Roman"/>
          <w:sz w:val="22"/>
          <w:szCs w:val="22"/>
        </w:rPr>
      </w:pPr>
      <w:r w:rsidRPr="400FAA86">
        <w:rPr>
          <w:rFonts w:ascii="Times New Roman" w:hAnsi="Times New Roman"/>
          <w:sz w:val="22"/>
          <w:szCs w:val="22"/>
        </w:rPr>
        <w:t xml:space="preserve">Le titulaire s’engage à réserver des emplois à du personnel en insertion à hauteur de : </w:t>
      </w:r>
    </w:p>
    <w:tbl>
      <w:tblPr>
        <w:tblStyle w:val="Grilledutableau"/>
        <w:tblW w:w="0" w:type="auto"/>
        <w:tblInd w:w="567" w:type="dxa"/>
        <w:tblLook w:val="04A0" w:firstRow="1" w:lastRow="0" w:firstColumn="1" w:lastColumn="0" w:noHBand="0" w:noVBand="1"/>
      </w:tblPr>
      <w:tblGrid>
        <w:gridCol w:w="4533"/>
        <w:gridCol w:w="4528"/>
      </w:tblGrid>
      <w:tr w:rsidR="0079620D" w14:paraId="18F00748" w14:textId="77777777" w:rsidTr="00C17DB2">
        <w:tc>
          <w:tcPr>
            <w:tcW w:w="4533" w:type="dxa"/>
          </w:tcPr>
          <w:p w14:paraId="4DABB3DD" w14:textId="40028074" w:rsidR="0079620D" w:rsidRDefault="400FAA86" w:rsidP="400FAA86">
            <w:pPr>
              <w:pStyle w:val="Commentaire"/>
              <w:spacing w:after="0"/>
              <w:rPr>
                <w:rFonts w:ascii="Times New Roman" w:hAnsi="Times New Roman"/>
              </w:rPr>
            </w:pPr>
            <w:r w:rsidRPr="400FAA86">
              <w:rPr>
                <w:rFonts w:ascii="Times New Roman" w:hAnsi="Times New Roman"/>
              </w:rPr>
              <w:t>désignation</w:t>
            </w:r>
          </w:p>
        </w:tc>
        <w:tc>
          <w:tcPr>
            <w:tcW w:w="4528" w:type="dxa"/>
          </w:tcPr>
          <w:p w14:paraId="4F1FFB14" w14:textId="592928CB" w:rsidR="0079620D" w:rsidRDefault="400FAA86" w:rsidP="400FAA86">
            <w:pPr>
              <w:pStyle w:val="Commentaire"/>
              <w:spacing w:after="0"/>
              <w:rPr>
                <w:rFonts w:ascii="Times New Roman" w:hAnsi="Times New Roman"/>
              </w:rPr>
            </w:pPr>
            <w:r w:rsidRPr="400FAA86">
              <w:rPr>
                <w:rFonts w:ascii="Times New Roman" w:hAnsi="Times New Roman"/>
              </w:rPr>
              <w:t>Nombre d’heures d’insertion minimales</w:t>
            </w:r>
          </w:p>
        </w:tc>
      </w:tr>
      <w:tr w:rsidR="0079620D" w14:paraId="272C09E6" w14:textId="77777777" w:rsidTr="00C17DB2">
        <w:tc>
          <w:tcPr>
            <w:tcW w:w="4533" w:type="dxa"/>
          </w:tcPr>
          <w:p w14:paraId="4B5426E7" w14:textId="5AB2B015" w:rsidR="0079620D" w:rsidRPr="00B4401B" w:rsidRDefault="400FAA86" w:rsidP="004173F0">
            <w:pPr>
              <w:pStyle w:val="Commentaire"/>
              <w:spacing w:after="0"/>
              <w:rPr>
                <w:rFonts w:ascii="Times New Roman" w:hAnsi="Times New Roman"/>
                <w:highlight w:val="yellow"/>
              </w:rPr>
            </w:pPr>
            <w:r w:rsidRPr="000D5246">
              <w:rPr>
                <w:rFonts w:ascii="Times New Roman" w:hAnsi="Times New Roman"/>
              </w:rPr>
              <w:t xml:space="preserve">Lot </w:t>
            </w:r>
            <w:r w:rsidR="00C17DB2" w:rsidRPr="000D5246">
              <w:rPr>
                <w:rFonts w:ascii="Times New Roman" w:hAnsi="Times New Roman"/>
              </w:rPr>
              <w:t xml:space="preserve">n° </w:t>
            </w:r>
            <w:r w:rsidR="004173F0" w:rsidRPr="000D5246">
              <w:rPr>
                <w:rFonts w:ascii="Times New Roman" w:hAnsi="Times New Roman"/>
              </w:rPr>
              <w:t>4</w:t>
            </w:r>
            <w:r w:rsidR="00C17DB2" w:rsidRPr="000D5246">
              <w:rPr>
                <w:rFonts w:ascii="Times New Roman" w:hAnsi="Times New Roman"/>
              </w:rPr>
              <w:t xml:space="preserve"> </w:t>
            </w:r>
            <w:r w:rsidR="004173F0" w:rsidRPr="000D5246">
              <w:rPr>
                <w:rFonts w:ascii="Times New Roman" w:hAnsi="Times New Roman"/>
              </w:rPr>
              <w:t>Courants forts – courants faibles</w:t>
            </w:r>
          </w:p>
        </w:tc>
        <w:tc>
          <w:tcPr>
            <w:tcW w:w="4528" w:type="dxa"/>
          </w:tcPr>
          <w:p w14:paraId="76654C46" w14:textId="6F9C2477" w:rsidR="0079620D" w:rsidRPr="00B4401B" w:rsidRDefault="0036086F" w:rsidP="004173F0">
            <w:pPr>
              <w:pStyle w:val="Commentaire"/>
              <w:spacing w:after="0"/>
              <w:rPr>
                <w:rFonts w:ascii="Times New Roman" w:hAnsi="Times New Roman"/>
                <w:highlight w:val="yellow"/>
              </w:rPr>
            </w:pPr>
            <w:r w:rsidRPr="000D5246">
              <w:rPr>
                <w:rFonts w:ascii="Times New Roman" w:hAnsi="Times New Roman"/>
              </w:rPr>
              <w:t>2</w:t>
            </w:r>
            <w:r w:rsidR="004173F0" w:rsidRPr="000D5246">
              <w:rPr>
                <w:rFonts w:ascii="Times New Roman" w:hAnsi="Times New Roman"/>
              </w:rPr>
              <w:t>1</w:t>
            </w:r>
            <w:r w:rsidRPr="000D5246">
              <w:rPr>
                <w:rFonts w:ascii="Times New Roman" w:hAnsi="Times New Roman"/>
              </w:rPr>
              <w:t>0</w:t>
            </w:r>
            <w:r w:rsidR="400FAA86" w:rsidRPr="000D5246">
              <w:rPr>
                <w:rFonts w:ascii="Times New Roman" w:hAnsi="Times New Roman"/>
              </w:rPr>
              <w:t xml:space="preserve"> heures</w:t>
            </w:r>
          </w:p>
        </w:tc>
      </w:tr>
    </w:tbl>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A                                   ,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63"/>
      <w:footerReference w:type="default" r:id="rId64"/>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D02981" w:rsidRDefault="00D02981" w:rsidP="004C3F20">
      <w:pPr>
        <w:spacing w:after="0" w:line="240" w:lineRule="auto"/>
      </w:pPr>
      <w:r>
        <w:separator/>
      </w:r>
    </w:p>
  </w:endnote>
  <w:endnote w:type="continuationSeparator" w:id="0">
    <w:p w14:paraId="48B974E0" w14:textId="77777777" w:rsidR="00D02981" w:rsidRDefault="00D02981"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318F124A" w:rsidR="00D02981" w:rsidRDefault="00D02981">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6A30F0">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A30F0">
              <w:rPr>
                <w:b/>
                <w:bCs/>
                <w:noProof/>
              </w:rPr>
              <w:t>7</w:t>
            </w:r>
            <w:r>
              <w:rPr>
                <w:b/>
                <w:bCs/>
                <w:sz w:val="24"/>
                <w:szCs w:val="24"/>
              </w:rPr>
              <w:fldChar w:fldCharType="end"/>
            </w:r>
          </w:sdtContent>
        </w:sdt>
      </w:sdtContent>
    </w:sdt>
  </w:p>
  <w:p w14:paraId="52F7950E" w14:textId="77777777" w:rsidR="00D02981" w:rsidRDefault="00D029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D02981" w:rsidRDefault="00D02981" w:rsidP="004C3F20">
      <w:pPr>
        <w:spacing w:after="0" w:line="240" w:lineRule="auto"/>
      </w:pPr>
      <w:r>
        <w:separator/>
      </w:r>
    </w:p>
  </w:footnote>
  <w:footnote w:type="continuationSeparator" w:id="0">
    <w:p w14:paraId="13BBEB86" w14:textId="77777777" w:rsidR="00D02981" w:rsidRDefault="00D02981" w:rsidP="004C3F20">
      <w:pPr>
        <w:spacing w:after="0" w:line="240" w:lineRule="auto"/>
      </w:pPr>
      <w:r>
        <w:continuationSeparator/>
      </w:r>
    </w:p>
  </w:footnote>
  <w:footnote w:id="1">
    <w:p w14:paraId="5578B56E"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D02981" w:rsidRDefault="00D02981"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D02981" w:rsidRDefault="00D02981" w:rsidP="400FAA86">
      <w:pPr>
        <w:pStyle w:val="Notedebasdepage"/>
        <w:jc w:val="both"/>
        <w:rPr>
          <w:u w:val="single"/>
          <w:lang w:eastAsia="ar-SA"/>
        </w:rPr>
      </w:pPr>
      <w:r w:rsidRPr="400FAA86">
        <w:rPr>
          <w:sz w:val="18"/>
          <w:szCs w:val="18"/>
          <w:lang w:eastAsia="ar-SA"/>
        </w:rPr>
        <w:t xml:space="preserve">     </w:t>
      </w:r>
      <w:r w:rsidRPr="400FAA86">
        <w:rPr>
          <w:sz w:val="18"/>
          <w:szCs w:val="18"/>
          <w:u w:val="single"/>
          <w:lang w:eastAsia="ar-SA"/>
        </w:rPr>
        <w:t>personnalité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D02981" w:rsidRDefault="00D02981"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D02981" w:rsidRDefault="00D02981"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D02981" w:rsidRDefault="00D02981" w:rsidP="400FAA86">
      <w:pPr>
        <w:pStyle w:val="Notedebasdepage"/>
        <w:jc w:val="both"/>
        <w:rPr>
          <w:u w:val="single"/>
          <w:lang w:eastAsia="ar-SA"/>
        </w:rPr>
      </w:pPr>
      <w:r w:rsidRPr="400FAA86">
        <w:rPr>
          <w:sz w:val="18"/>
          <w:szCs w:val="18"/>
          <w:lang w:eastAsia="ar-SA"/>
        </w:rPr>
        <w:t xml:space="preserve">     </w:t>
      </w:r>
      <w:r w:rsidRPr="400FAA86">
        <w:rPr>
          <w:sz w:val="18"/>
          <w:szCs w:val="18"/>
          <w:u w:val="single"/>
          <w:lang w:eastAsia="ar-SA"/>
        </w:rPr>
        <w:t>personnalité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co-traitants, l’identification exacte des autres co-traitants doit être annexée au</w:t>
      </w:r>
    </w:p>
    <w:p w14:paraId="1D513854" w14:textId="77777777" w:rsidR="00D02981" w:rsidRDefault="00D02981" w:rsidP="400FAA86">
      <w:pPr>
        <w:pStyle w:val="Notedebasdepage"/>
        <w:jc w:val="both"/>
        <w:rPr>
          <w:sz w:val="18"/>
          <w:szCs w:val="18"/>
          <w:lang w:eastAsia="ar-SA"/>
        </w:rPr>
      </w:pPr>
      <w:r w:rsidRPr="400FAA86">
        <w:rPr>
          <w:sz w:val="18"/>
          <w:szCs w:val="18"/>
          <w:lang w:eastAsia="ar-SA"/>
        </w:rPr>
        <w:t xml:space="preserve">      présent accord. </w:t>
      </w:r>
    </w:p>
  </w:footnote>
  <w:footnote w:id="9">
    <w:p w14:paraId="4FEA9E18"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D02981" w:rsidRDefault="00D02981"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D02981" w:rsidRDefault="00D02981"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r w:rsidRPr="400FAA86">
        <w:rPr>
          <w:sz w:val="18"/>
          <w:szCs w:val="18"/>
          <w:u w:val="single"/>
          <w:lang w:eastAsia="ar-SA"/>
        </w:rPr>
        <w:t>personnalité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D02981" w:rsidRPr="00D97AAC" w:rsidRDefault="00D02981"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D02981" w:rsidRDefault="00D02981"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19560BB3" w:rsidR="00D02981" w:rsidRPr="00FE71D5" w:rsidRDefault="00D02981" w:rsidP="400FAA86">
    <w:pPr>
      <w:pStyle w:val="En-tte"/>
      <w:jc w:val="right"/>
    </w:pPr>
    <w:r w:rsidRPr="00FE71D5">
      <w:t>DAF_2025_001276 / Projet ESID 25-28</w:t>
    </w:r>
    <w:r w:rsidR="00ED1112" w:rsidRPr="00FE71D5">
      <w:t>4</w:t>
    </w:r>
  </w:p>
  <w:p w14:paraId="65ADB7BC" w14:textId="77777777" w:rsidR="00D02981" w:rsidRDefault="00D02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attachedTemplate r:id="rId1"/>
  <w:documentProtection w:edit="forms" w:enforcement="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702E1"/>
    <w:rsid w:val="00074C20"/>
    <w:rsid w:val="00083493"/>
    <w:rsid w:val="00090BBC"/>
    <w:rsid w:val="000A6A2A"/>
    <w:rsid w:val="000B6689"/>
    <w:rsid w:val="000D5246"/>
    <w:rsid w:val="000E7954"/>
    <w:rsid w:val="000F40DA"/>
    <w:rsid w:val="00106F69"/>
    <w:rsid w:val="00111AC3"/>
    <w:rsid w:val="001134EB"/>
    <w:rsid w:val="00120846"/>
    <w:rsid w:val="00121D26"/>
    <w:rsid w:val="00124B5B"/>
    <w:rsid w:val="00142D85"/>
    <w:rsid w:val="00143086"/>
    <w:rsid w:val="00151A61"/>
    <w:rsid w:val="001663E2"/>
    <w:rsid w:val="00181703"/>
    <w:rsid w:val="00185ABE"/>
    <w:rsid w:val="001A1533"/>
    <w:rsid w:val="001B4DC6"/>
    <w:rsid w:val="001D724D"/>
    <w:rsid w:val="001D7F67"/>
    <w:rsid w:val="001F0851"/>
    <w:rsid w:val="00245B5B"/>
    <w:rsid w:val="00283C5A"/>
    <w:rsid w:val="00292262"/>
    <w:rsid w:val="002B118A"/>
    <w:rsid w:val="002B5846"/>
    <w:rsid w:val="002C24AF"/>
    <w:rsid w:val="00301A1A"/>
    <w:rsid w:val="00307959"/>
    <w:rsid w:val="0036086F"/>
    <w:rsid w:val="00373163"/>
    <w:rsid w:val="0038608E"/>
    <w:rsid w:val="00392AA8"/>
    <w:rsid w:val="003C579A"/>
    <w:rsid w:val="00403496"/>
    <w:rsid w:val="00406F02"/>
    <w:rsid w:val="004173F0"/>
    <w:rsid w:val="004404F1"/>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5F4D6E"/>
    <w:rsid w:val="0061373D"/>
    <w:rsid w:val="0061781D"/>
    <w:rsid w:val="00626F9F"/>
    <w:rsid w:val="00654FB7"/>
    <w:rsid w:val="00673049"/>
    <w:rsid w:val="00677F3C"/>
    <w:rsid w:val="00695BD8"/>
    <w:rsid w:val="006A30F0"/>
    <w:rsid w:val="006C657D"/>
    <w:rsid w:val="006D4689"/>
    <w:rsid w:val="006D5E9D"/>
    <w:rsid w:val="006E4128"/>
    <w:rsid w:val="00701822"/>
    <w:rsid w:val="007065DD"/>
    <w:rsid w:val="0071183D"/>
    <w:rsid w:val="00712698"/>
    <w:rsid w:val="00744E3F"/>
    <w:rsid w:val="007865A1"/>
    <w:rsid w:val="00787389"/>
    <w:rsid w:val="00787F34"/>
    <w:rsid w:val="0079620D"/>
    <w:rsid w:val="007A5895"/>
    <w:rsid w:val="007C3F6B"/>
    <w:rsid w:val="007D0D63"/>
    <w:rsid w:val="0080348A"/>
    <w:rsid w:val="008104F7"/>
    <w:rsid w:val="008575D7"/>
    <w:rsid w:val="00863280"/>
    <w:rsid w:val="00871385"/>
    <w:rsid w:val="00890BF4"/>
    <w:rsid w:val="008924D0"/>
    <w:rsid w:val="008953C2"/>
    <w:rsid w:val="00895520"/>
    <w:rsid w:val="008A0A6C"/>
    <w:rsid w:val="008D19EA"/>
    <w:rsid w:val="009276B6"/>
    <w:rsid w:val="00940FDD"/>
    <w:rsid w:val="009553C4"/>
    <w:rsid w:val="00965455"/>
    <w:rsid w:val="00973100"/>
    <w:rsid w:val="00981B3A"/>
    <w:rsid w:val="009C1AFF"/>
    <w:rsid w:val="009D20C2"/>
    <w:rsid w:val="009E1A07"/>
    <w:rsid w:val="00A132C4"/>
    <w:rsid w:val="00A14085"/>
    <w:rsid w:val="00A15FD7"/>
    <w:rsid w:val="00A443F3"/>
    <w:rsid w:val="00A5177D"/>
    <w:rsid w:val="00A94139"/>
    <w:rsid w:val="00AA78CA"/>
    <w:rsid w:val="00AB6F65"/>
    <w:rsid w:val="00AC21DD"/>
    <w:rsid w:val="00AD3E84"/>
    <w:rsid w:val="00B00C11"/>
    <w:rsid w:val="00B27403"/>
    <w:rsid w:val="00B4401B"/>
    <w:rsid w:val="00B53878"/>
    <w:rsid w:val="00B7749F"/>
    <w:rsid w:val="00B96E2D"/>
    <w:rsid w:val="00BE1F1B"/>
    <w:rsid w:val="00BE680E"/>
    <w:rsid w:val="00BF28ED"/>
    <w:rsid w:val="00BF4056"/>
    <w:rsid w:val="00C17DB2"/>
    <w:rsid w:val="00C223A1"/>
    <w:rsid w:val="00C22C13"/>
    <w:rsid w:val="00C31522"/>
    <w:rsid w:val="00C627CC"/>
    <w:rsid w:val="00C822B7"/>
    <w:rsid w:val="00C86CE5"/>
    <w:rsid w:val="00C95A65"/>
    <w:rsid w:val="00CA65C2"/>
    <w:rsid w:val="00D02981"/>
    <w:rsid w:val="00D03570"/>
    <w:rsid w:val="00D04078"/>
    <w:rsid w:val="00D2403E"/>
    <w:rsid w:val="00D47581"/>
    <w:rsid w:val="00D556A0"/>
    <w:rsid w:val="00D86C7E"/>
    <w:rsid w:val="00D97AAC"/>
    <w:rsid w:val="00DB0D27"/>
    <w:rsid w:val="00E63C3B"/>
    <w:rsid w:val="00E96687"/>
    <w:rsid w:val="00EA64BE"/>
    <w:rsid w:val="00EC12E0"/>
    <w:rsid w:val="00EC5548"/>
    <w:rsid w:val="00ED1112"/>
    <w:rsid w:val="00EF09CE"/>
    <w:rsid w:val="00EF2011"/>
    <w:rsid w:val="00EF3E67"/>
    <w:rsid w:val="00EF6EB9"/>
    <w:rsid w:val="00F0547D"/>
    <w:rsid w:val="00F130D0"/>
    <w:rsid w:val="00F621FE"/>
    <w:rsid w:val="00F946CA"/>
    <w:rsid w:val="00FA485D"/>
    <w:rsid w:val="00FB4A26"/>
    <w:rsid w:val="00FC313D"/>
    <w:rsid w:val="00FE2BCA"/>
    <w:rsid w:val="00FE71D5"/>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control" Target="activeX/activeX3.xml"/><Relationship Id="rId26" Type="http://schemas.openxmlformats.org/officeDocument/2006/relationships/control" Target="activeX/activeX7.xml"/><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control" Target="activeX/activeX11.xml"/><Relationship Id="rId42" Type="http://schemas.openxmlformats.org/officeDocument/2006/relationships/control" Target="activeX/activeX15.xml"/><Relationship Id="rId47" Type="http://schemas.openxmlformats.org/officeDocument/2006/relationships/image" Target="media/image18.wmf"/><Relationship Id="rId50" Type="http://schemas.openxmlformats.org/officeDocument/2006/relationships/control" Target="activeX/activeX19.xml"/><Relationship Id="rId55" Type="http://schemas.openxmlformats.org/officeDocument/2006/relationships/image" Target="media/image22.wmf"/><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ontrol" Target="activeX/activeX2.xml"/><Relationship Id="rId20" Type="http://schemas.openxmlformats.org/officeDocument/2006/relationships/control" Target="activeX/activeX4.xml"/><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control" Target="activeX/activeX21.xml"/><Relationship Id="rId62" Type="http://schemas.openxmlformats.org/officeDocument/2006/relationships/control" Target="activeX/activeX2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s@ntsa.archi" TargetMode="External"/><Relationship Id="rId24" Type="http://schemas.openxmlformats.org/officeDocument/2006/relationships/control" Target="activeX/activeX6.xml"/><Relationship Id="rId32" Type="http://schemas.openxmlformats.org/officeDocument/2006/relationships/control" Target="activeX/activeX10.xml"/><Relationship Id="rId37" Type="http://schemas.openxmlformats.org/officeDocument/2006/relationships/image" Target="media/image13.wmf"/><Relationship Id="rId40" Type="http://schemas.openxmlformats.org/officeDocument/2006/relationships/control" Target="activeX/activeX14.xml"/><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control" Target="activeX/activeX23.xm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control" Target="activeX/activeX8.xml"/><Relationship Id="rId36" Type="http://schemas.openxmlformats.org/officeDocument/2006/relationships/control" Target="activeX/activeX12.xml"/><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control" Target="activeX/activeX16.xml"/><Relationship Id="rId52" Type="http://schemas.openxmlformats.org/officeDocument/2006/relationships/control" Target="activeX/activeX20.xml"/><Relationship Id="rId60" Type="http://schemas.openxmlformats.org/officeDocument/2006/relationships/control" Target="activeX/activeX24.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1.xml"/><Relationship Id="rId22" Type="http://schemas.openxmlformats.org/officeDocument/2006/relationships/control" Target="activeX/activeX5.xml"/><Relationship Id="rId27" Type="http://schemas.openxmlformats.org/officeDocument/2006/relationships/image" Target="media/image8.wmf"/><Relationship Id="rId30" Type="http://schemas.openxmlformats.org/officeDocument/2006/relationships/control" Target="activeX/activeX9.xml"/><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control" Target="activeX/activeX18.xml"/><Relationship Id="rId56" Type="http://schemas.openxmlformats.org/officeDocument/2006/relationships/control" Target="activeX/activeX22.xm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hyperlink" Target="mailto:antoine.estevenon@intradef.gouv.fr"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control" Target="activeX/activeX13.xml"/><Relationship Id="rId46" Type="http://schemas.openxmlformats.org/officeDocument/2006/relationships/control" Target="activeX/activeX17.xml"/><Relationship Id="rId59"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A6A54-8F17-496F-BE77-DA0A75F4BFF8}">
  <ds:schemaRefs>
    <ds:schemaRef ds:uri="http://purl.org/dc/term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3.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C84F48-B9F3-4C15-816A-ADD6A3EC2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9</TotalTime>
  <Pages>7</Pages>
  <Words>1519</Words>
  <Characters>8357</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GORINI Hedi ICD</cp:lastModifiedBy>
  <cp:revision>7</cp:revision>
  <dcterms:created xsi:type="dcterms:W3CDTF">2026-06-11T08:52:00Z</dcterms:created>
  <dcterms:modified xsi:type="dcterms:W3CDTF">2026-07-27T11:53:00Z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